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FEB2" w14:textId="77777777" w:rsidR="002E5E6B" w:rsidRPr="00912A9E" w:rsidRDefault="002E5E6B">
      <w:pPr>
        <w:rPr>
          <w:rFonts w:ascii="Helvetica" w:hAnsi="Helvetica" w:cs="Helvetica"/>
          <w:sz w:val="32"/>
          <w:szCs w:val="32"/>
          <w:shd w:val="clear" w:color="auto" w:fill="FFFFFF"/>
        </w:rPr>
      </w:pPr>
    </w:p>
    <w:p w14:paraId="364D5670" w14:textId="79FAC16B" w:rsidR="002E5E6B" w:rsidRDefault="002E5E6B">
      <w:pPr>
        <w:rPr>
          <w:rFonts w:ascii="Helvetica" w:hAnsi="Helvetica" w:cs="Helvetica"/>
          <w:sz w:val="24"/>
          <w:szCs w:val="24"/>
          <w:shd w:val="clear" w:color="auto" w:fill="FFFFFF"/>
        </w:rPr>
      </w:pP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 xml:space="preserve">Arrecadação/emolumentos: </w:t>
      </w:r>
      <w:r w:rsidRPr="00EE7BD0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R$</w:t>
      </w:r>
      <w:r w:rsidR="00C25BBF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91.193,24</w:t>
      </w:r>
      <w:r w:rsidRPr="00912A9E">
        <w:rPr>
          <w:rFonts w:ascii="Helvetica" w:hAnsi="Helvetica" w:cs="Helvetica"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 xml:space="preserve">Diligências: </w:t>
      </w:r>
      <w:r w:rsidRPr="00EE7BD0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R$</w:t>
      </w:r>
      <w:r w:rsidR="00C25BBF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87,27</w:t>
      </w:r>
      <w:r w:rsidRPr="00EE7BD0">
        <w:rPr>
          <w:rFonts w:ascii="Helvetica" w:hAnsi="Helvetica" w:cs="Helvetica"/>
          <w:b/>
          <w:bCs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>Despesas</w:t>
      </w:r>
      <w:r w:rsidR="00EE7BD0">
        <w:rPr>
          <w:rFonts w:ascii="Helvetica" w:hAnsi="Helvetica" w:cs="Helvetica"/>
          <w:sz w:val="32"/>
          <w:szCs w:val="32"/>
          <w:shd w:val="clear" w:color="auto" w:fill="FFFFFF"/>
        </w:rPr>
        <w:t>:</w:t>
      </w: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 xml:space="preserve"> </w:t>
      </w:r>
      <w:r w:rsidRPr="00EE7BD0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R$</w:t>
      </w:r>
      <w:r w:rsidR="00C25BBF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61.082,98</w:t>
      </w:r>
      <w:r w:rsidRPr="002E5E6B">
        <w:rPr>
          <w:rFonts w:ascii="Helvetica" w:hAnsi="Helvetica" w:cs="Helvetica"/>
          <w:sz w:val="36"/>
          <w:szCs w:val="36"/>
        </w:rPr>
        <w:br/>
      </w:r>
      <w:r w:rsidRPr="002E5E6B">
        <w:rPr>
          <w:rFonts w:ascii="Helvetica" w:hAnsi="Helvetica" w:cs="Helvetica"/>
          <w:sz w:val="36"/>
          <w:szCs w:val="36"/>
        </w:rPr>
        <w:br/>
      </w:r>
    </w:p>
    <w:p w14:paraId="3DF6E5EF" w14:textId="77777777" w:rsidR="002E5E6B" w:rsidRDefault="002E5E6B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14:paraId="32EF163A" w14:textId="4FF9D1EA" w:rsidR="00CA15E8" w:rsidRPr="002E5E6B" w:rsidRDefault="002E5E6B">
      <w:pPr>
        <w:rPr>
          <w:sz w:val="28"/>
          <w:szCs w:val="28"/>
        </w:rPr>
      </w:pPr>
      <w:r w:rsidRPr="002E5E6B">
        <w:rPr>
          <w:rFonts w:ascii="Helvetica" w:hAnsi="Helvetica" w:cs="Helvetica"/>
          <w:sz w:val="24"/>
          <w:szCs w:val="24"/>
          <w:shd w:val="clear" w:color="auto" w:fill="FFFFFF"/>
        </w:rPr>
        <w:t xml:space="preserve">* Informação prestada no padrão normativo em vigor: não estão considerados como despesas, neste relatório, os pagamentos de custas ao Estado, </w:t>
      </w:r>
      <w:proofErr w:type="spellStart"/>
      <w:r w:rsidRPr="002E5E6B">
        <w:rPr>
          <w:rFonts w:ascii="Helvetica" w:hAnsi="Helvetica" w:cs="Helvetica"/>
          <w:sz w:val="24"/>
          <w:szCs w:val="24"/>
          <w:shd w:val="clear" w:color="auto" w:fill="FFFFFF"/>
        </w:rPr>
        <w:t>Ipesp</w:t>
      </w:r>
      <w:proofErr w:type="spellEnd"/>
      <w:r w:rsidRPr="002E5E6B">
        <w:rPr>
          <w:rFonts w:ascii="Helvetica" w:hAnsi="Helvetica" w:cs="Helvetica"/>
          <w:sz w:val="24"/>
          <w:szCs w:val="24"/>
          <w:shd w:val="clear" w:color="auto" w:fill="FFFFFF"/>
        </w:rPr>
        <w:t>, Tribunal de Justiça, Ministério Público, ISS etc.</w:t>
      </w:r>
    </w:p>
    <w:sectPr w:rsidR="00CA15E8" w:rsidRPr="002E5E6B" w:rsidSect="002E5E6B">
      <w:pgSz w:w="11906" w:h="16838"/>
      <w:pgMar w:top="1417" w:right="1701" w:bottom="1417" w:left="1701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6B"/>
    <w:rsid w:val="000A2F0A"/>
    <w:rsid w:val="001B6853"/>
    <w:rsid w:val="002E5E6B"/>
    <w:rsid w:val="00807A03"/>
    <w:rsid w:val="00912A9E"/>
    <w:rsid w:val="00C25BBF"/>
    <w:rsid w:val="00CA15E8"/>
    <w:rsid w:val="00EE7BD0"/>
    <w:rsid w:val="00FB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9A6F"/>
  <w15:chartTrackingRefBased/>
  <w15:docId w15:val="{E940E5B9-0977-4FA4-811D-400BFCCD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Beatriz Chanchencow</dc:creator>
  <cp:keywords/>
  <dc:description/>
  <cp:lastModifiedBy>Fernanda Beatriz Chanchencow</cp:lastModifiedBy>
  <cp:revision>2</cp:revision>
  <dcterms:created xsi:type="dcterms:W3CDTF">2022-05-06T18:22:00Z</dcterms:created>
  <dcterms:modified xsi:type="dcterms:W3CDTF">2022-05-06T18:22:00Z</dcterms:modified>
</cp:coreProperties>
</file>